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88" w:rsidRPr="00D34333" w:rsidRDefault="00784E8D" w:rsidP="00784E8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D34333">
        <w:rPr>
          <w:rFonts w:ascii="Comic Sans MS" w:hAnsi="Comic Sans MS"/>
          <w:b/>
          <w:sz w:val="28"/>
          <w:szCs w:val="28"/>
        </w:rPr>
        <w:t>OGEC : Organisme de Gestion de l’Enseignement Catholique</w:t>
      </w:r>
    </w:p>
    <w:p w:rsidR="00784E8D" w:rsidRDefault="00784E8D" w:rsidP="00784E8D">
      <w:pPr>
        <w:spacing w:after="0"/>
        <w:jc w:val="center"/>
        <w:rPr>
          <w:rFonts w:ascii="Comic Sans MS" w:hAnsi="Comic Sans MS"/>
          <w:b/>
        </w:rPr>
      </w:pPr>
    </w:p>
    <w:p w:rsidR="00784E8D" w:rsidRDefault="00784E8D" w:rsidP="00784E8D">
      <w:pPr>
        <w:spacing w:after="0"/>
        <w:jc w:val="center"/>
        <w:rPr>
          <w:rFonts w:ascii="Comic Sans MS" w:hAnsi="Comic Sans MS"/>
          <w:b/>
        </w:rPr>
      </w:pPr>
    </w:p>
    <w:p w:rsidR="00784E8D" w:rsidRDefault="00784E8D" w:rsidP="00784E8D">
      <w:pPr>
        <w:spacing w:after="0"/>
        <w:jc w:val="center"/>
        <w:rPr>
          <w:rFonts w:ascii="Comic Sans MS" w:hAnsi="Comic Sans MS"/>
          <w:b/>
        </w:rPr>
      </w:pP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Association régie par la loi 1901 qui confère à l’établissement une existence juridique.</w:t>
      </w: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Le conseil d’administration de l’OGEC est constitué de personnes soucieuses de la bonne gestion de l’établissement, parents d’élèves ou non.</w:t>
      </w: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Composition de l’OGEC de La Boissière des Landes :</w:t>
      </w: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-Présidente :</w:t>
      </w:r>
      <w:r w:rsidRPr="00D34333">
        <w:rPr>
          <w:rFonts w:ascii="Comic Sans MS" w:hAnsi="Comic Sans MS"/>
          <w:sz w:val="20"/>
          <w:szCs w:val="20"/>
        </w:rPr>
        <w:tab/>
      </w:r>
      <w:r w:rsidRPr="00D34333">
        <w:rPr>
          <w:rFonts w:ascii="Comic Sans MS" w:hAnsi="Comic Sans MS"/>
          <w:sz w:val="20"/>
          <w:szCs w:val="20"/>
        </w:rPr>
        <w:tab/>
        <w:t>Séverine MEYER</w:t>
      </w: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-Vice-président :</w:t>
      </w:r>
      <w:r w:rsidRPr="00D34333">
        <w:rPr>
          <w:rFonts w:ascii="Comic Sans MS" w:hAnsi="Comic Sans MS"/>
          <w:sz w:val="20"/>
          <w:szCs w:val="20"/>
        </w:rPr>
        <w:tab/>
        <w:t>Julien MASSONNEAU</w:t>
      </w: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-Trésorière :</w:t>
      </w:r>
      <w:r w:rsidRPr="00D34333">
        <w:rPr>
          <w:rFonts w:ascii="Comic Sans MS" w:hAnsi="Comic Sans MS"/>
          <w:sz w:val="20"/>
          <w:szCs w:val="20"/>
        </w:rPr>
        <w:tab/>
      </w:r>
      <w:r w:rsidRPr="00D34333">
        <w:rPr>
          <w:rFonts w:ascii="Comic Sans MS" w:hAnsi="Comic Sans MS"/>
          <w:sz w:val="20"/>
          <w:szCs w:val="20"/>
        </w:rPr>
        <w:tab/>
        <w:t>Aurélie VERDON</w:t>
      </w: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-Secrétaire :</w:t>
      </w:r>
      <w:r w:rsidRPr="00D34333">
        <w:rPr>
          <w:rFonts w:ascii="Comic Sans MS" w:hAnsi="Comic Sans MS"/>
          <w:sz w:val="20"/>
          <w:szCs w:val="20"/>
        </w:rPr>
        <w:tab/>
      </w:r>
      <w:r w:rsidRPr="00D34333">
        <w:rPr>
          <w:rFonts w:ascii="Comic Sans MS" w:hAnsi="Comic Sans MS"/>
          <w:sz w:val="20"/>
          <w:szCs w:val="20"/>
        </w:rPr>
        <w:tab/>
        <w:t>Delphine TRAINEAU</w:t>
      </w: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-Membre :</w:t>
      </w:r>
      <w:r w:rsidRPr="00D34333">
        <w:rPr>
          <w:rFonts w:ascii="Comic Sans MS" w:hAnsi="Comic Sans MS"/>
          <w:sz w:val="20"/>
          <w:szCs w:val="20"/>
        </w:rPr>
        <w:tab/>
      </w:r>
      <w:r w:rsidRPr="00D34333">
        <w:rPr>
          <w:rFonts w:ascii="Comic Sans MS" w:hAnsi="Comic Sans MS"/>
          <w:sz w:val="20"/>
          <w:szCs w:val="20"/>
        </w:rPr>
        <w:tab/>
        <w:t>Gaëlle TERRIEN</w:t>
      </w: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</w:p>
    <w:p w:rsidR="00784E8D" w:rsidRPr="00D34333" w:rsidRDefault="00784E8D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En collaboration étroite avec le chef d’</w:t>
      </w:r>
      <w:r w:rsidR="00D34333" w:rsidRPr="00D34333">
        <w:rPr>
          <w:rFonts w:ascii="Comic Sans MS" w:hAnsi="Comic Sans MS"/>
          <w:sz w:val="20"/>
          <w:szCs w:val="20"/>
        </w:rPr>
        <w:t>établissement, l’</w:t>
      </w:r>
      <w:r w:rsidRPr="00D34333">
        <w:rPr>
          <w:rFonts w:ascii="Comic Sans MS" w:hAnsi="Comic Sans MS"/>
          <w:sz w:val="20"/>
          <w:szCs w:val="20"/>
        </w:rPr>
        <w:t>APEL,</w:t>
      </w:r>
      <w:r w:rsidR="00D34333" w:rsidRPr="00D34333">
        <w:rPr>
          <w:rFonts w:ascii="Comic Sans MS" w:hAnsi="Comic Sans MS"/>
          <w:sz w:val="20"/>
          <w:szCs w:val="20"/>
        </w:rPr>
        <w:t xml:space="preserve"> la paroisse et les structures diocésaines, les OGEC assurent :</w:t>
      </w:r>
    </w:p>
    <w:p w:rsidR="00D34333" w:rsidRPr="00D34333" w:rsidRDefault="00D34333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-la gestion financière et comptable des établissements,</w:t>
      </w:r>
    </w:p>
    <w:p w:rsidR="00D34333" w:rsidRPr="00D34333" w:rsidRDefault="00D34333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-l’entretien du patrimoine mobilier et immobilier,</w:t>
      </w:r>
    </w:p>
    <w:p w:rsidR="00D34333" w:rsidRDefault="00D34333" w:rsidP="00784E8D">
      <w:pPr>
        <w:spacing w:after="0"/>
        <w:rPr>
          <w:rFonts w:ascii="Comic Sans MS" w:hAnsi="Comic Sans MS"/>
          <w:sz w:val="20"/>
          <w:szCs w:val="20"/>
        </w:rPr>
      </w:pPr>
      <w:r w:rsidRPr="00D34333">
        <w:rPr>
          <w:rFonts w:ascii="Comic Sans MS" w:hAnsi="Comic Sans MS"/>
          <w:sz w:val="20"/>
          <w:szCs w:val="20"/>
        </w:rPr>
        <w:t>-la fonction d’employeur des personnels non-enseignants.</w:t>
      </w:r>
    </w:p>
    <w:p w:rsidR="00D34333" w:rsidRDefault="00D34333" w:rsidP="00784E8D">
      <w:pPr>
        <w:spacing w:after="0"/>
        <w:rPr>
          <w:rFonts w:ascii="Comic Sans MS" w:hAnsi="Comic Sans MS"/>
          <w:sz w:val="20"/>
          <w:szCs w:val="20"/>
        </w:rPr>
      </w:pPr>
    </w:p>
    <w:p w:rsidR="00D34333" w:rsidRDefault="00D34333" w:rsidP="00784E8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ressources de l’OGEC de La Boissière des Landes proviennent essentiellement :</w:t>
      </w:r>
    </w:p>
    <w:p w:rsidR="00D34333" w:rsidRDefault="00D34333" w:rsidP="00784E8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-des rétributions des familles,</w:t>
      </w:r>
    </w:p>
    <w:p w:rsidR="00D34333" w:rsidRDefault="00D34333" w:rsidP="00784E8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-des subventions de la mairie</w:t>
      </w:r>
    </w:p>
    <w:p w:rsidR="00D34333" w:rsidRPr="00D34333" w:rsidRDefault="00D34333" w:rsidP="00784E8D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-des bénéfices de la kermesse</w:t>
      </w:r>
    </w:p>
    <w:sectPr w:rsidR="00D34333" w:rsidRPr="00D34333" w:rsidSect="00D8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E8D"/>
    <w:rsid w:val="001B7D20"/>
    <w:rsid w:val="0034675F"/>
    <w:rsid w:val="003853E7"/>
    <w:rsid w:val="00784E8D"/>
    <w:rsid w:val="00BF31FC"/>
    <w:rsid w:val="00D34333"/>
    <w:rsid w:val="00D84D90"/>
    <w:rsid w:val="00EE580D"/>
    <w:rsid w:val="00F37501"/>
    <w:rsid w:val="00F4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20"/>
  </w:style>
  <w:style w:type="paragraph" w:styleId="Titre1">
    <w:name w:val="heading 1"/>
    <w:basedOn w:val="Normal"/>
    <w:next w:val="Normal"/>
    <w:link w:val="Titre1Car"/>
    <w:uiPriority w:val="9"/>
    <w:qFormat/>
    <w:rsid w:val="001B7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7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7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7D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7D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7D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7D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7D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7D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7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B7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B7D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B7D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B7D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B7D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B7D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B7D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B7D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7D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B7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7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7D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B7D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uiPriority w:val="22"/>
    <w:qFormat/>
    <w:rsid w:val="001B7D20"/>
    <w:rPr>
      <w:b/>
      <w:bCs/>
    </w:rPr>
  </w:style>
  <w:style w:type="character" w:styleId="Accentuation">
    <w:name w:val="Emphasis"/>
    <w:uiPriority w:val="20"/>
    <w:qFormat/>
    <w:rsid w:val="001B7D20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1B7D20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B7D20"/>
  </w:style>
  <w:style w:type="paragraph" w:styleId="Paragraphedeliste">
    <w:name w:val="List Paragraph"/>
    <w:basedOn w:val="Normal"/>
    <w:uiPriority w:val="34"/>
    <w:qFormat/>
    <w:rsid w:val="001B7D2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B7D2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B7D2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7D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7D20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1B7D20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1B7D20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1B7D20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1B7D2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1B7D2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7D2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</dc:creator>
  <cp:lastModifiedBy>Rodolphe</cp:lastModifiedBy>
  <cp:revision>4</cp:revision>
  <dcterms:created xsi:type="dcterms:W3CDTF">2019-02-05T20:29:00Z</dcterms:created>
  <dcterms:modified xsi:type="dcterms:W3CDTF">2019-02-05T20:48:00Z</dcterms:modified>
</cp:coreProperties>
</file>